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E7363" w14:textId="77777777" w:rsidR="006F4D43" w:rsidRDefault="006F4D43" w:rsidP="006F4D43">
      <w:pPr>
        <w:adjustRightInd w:val="0"/>
        <w:snapToGrid w:val="0"/>
        <w:spacing w:line="400" w:lineRule="exact"/>
        <w:ind w:firstLineChars="200" w:firstLine="560"/>
        <w:jc w:val="left"/>
        <w:rPr>
          <w:rFonts w:ascii="宋体" w:hAnsi="宋体" w:cs="宋体"/>
          <w:b/>
          <w:kern w:val="0"/>
          <w:sz w:val="30"/>
          <w:szCs w:val="30"/>
        </w:rPr>
      </w:pPr>
      <w:r>
        <w:rPr>
          <w:rFonts w:ascii="仿宋_gb2312" w:eastAsia="仿宋_gb2312" w:hAnsi="仿宋" w:cs="Arial" w:hint="eastAsia"/>
          <w:color w:val="222222"/>
          <w:kern w:val="0"/>
          <w:sz w:val="28"/>
          <w:szCs w:val="28"/>
          <w:shd w:val="clear" w:color="auto" w:fill="FFFFFF"/>
          <w:lang w:bidi="ar"/>
        </w:rPr>
        <w:t>附件3</w:t>
      </w:r>
    </w:p>
    <w:p w14:paraId="5C8D7EF8" w14:textId="77777777" w:rsidR="006F4D43" w:rsidRPr="008E4D3E" w:rsidRDefault="006F4D43" w:rsidP="006F4D43">
      <w:pPr>
        <w:adjustRightInd w:val="0"/>
        <w:snapToGrid w:val="0"/>
        <w:spacing w:line="400" w:lineRule="exact"/>
        <w:ind w:firstLineChars="200" w:firstLine="602"/>
        <w:jc w:val="center"/>
        <w:rPr>
          <w:rFonts w:eastAsia="等线"/>
          <w:b/>
          <w:sz w:val="32"/>
          <w:szCs w:val="32"/>
        </w:rPr>
      </w:pPr>
      <w:r w:rsidRPr="008E4D3E">
        <w:rPr>
          <w:rFonts w:ascii="宋体" w:hAnsi="宋体" w:cs="宋体" w:hint="eastAsia"/>
          <w:b/>
          <w:kern w:val="0"/>
          <w:sz w:val="30"/>
          <w:szCs w:val="30"/>
        </w:rPr>
        <w:t>学生考试违纪、考试作弊处理条例（摘要）</w:t>
      </w:r>
    </w:p>
    <w:p w14:paraId="3B4CE069" w14:textId="0374D8A3" w:rsidR="006F4D43" w:rsidRPr="008E4D3E" w:rsidRDefault="006F4D43" w:rsidP="006F4D43">
      <w:pPr>
        <w:spacing w:line="400" w:lineRule="exact"/>
        <w:ind w:firstLineChars="200" w:firstLine="480"/>
        <w:rPr>
          <w:rFonts w:ascii="宋体"/>
          <w:color w:val="000000"/>
          <w:sz w:val="24"/>
        </w:rPr>
      </w:pPr>
      <w:r w:rsidRPr="008E4D3E">
        <w:rPr>
          <w:rFonts w:ascii="宋体" w:hint="eastAsia"/>
          <w:color w:val="000000"/>
          <w:sz w:val="24"/>
        </w:rPr>
        <w:t>为维护学校的正常教学秩序，树立良好的学风、校风，根据《普通高等学校学生管理规定》</w:t>
      </w:r>
      <w:r w:rsidRPr="008E4D3E">
        <w:rPr>
          <w:rFonts w:ascii="宋体"/>
          <w:color w:val="000000"/>
          <w:sz w:val="24"/>
        </w:rPr>
        <w:t>(教育部令第41号)、《国家教育考试违规处理办法》、《 上海电机学院学生管理规定》、《上海电机学院学生违纪处分办法》等有关规定，制定本条例。</w:t>
      </w:r>
    </w:p>
    <w:p w14:paraId="0F4A00B4" w14:textId="26065308" w:rsidR="006F4D43" w:rsidRPr="008E4D3E" w:rsidRDefault="00E27E68" w:rsidP="006F4D43">
      <w:pPr>
        <w:spacing w:line="400" w:lineRule="exact"/>
        <w:ind w:firstLineChars="200" w:firstLine="480"/>
        <w:rPr>
          <w:rFonts w:ascii="宋体"/>
          <w:color w:val="000000"/>
          <w:sz w:val="24"/>
        </w:rPr>
      </w:pPr>
      <w:r>
        <w:rPr>
          <w:rFonts w:ascii="宋体" w:hint="eastAsia"/>
          <w:color w:val="000000"/>
          <w:sz w:val="24"/>
        </w:rPr>
        <w:t>有下列行为之一者，</w:t>
      </w:r>
      <w:r w:rsidR="006F4D43" w:rsidRPr="008E4D3E">
        <w:rPr>
          <w:rFonts w:ascii="宋体"/>
          <w:color w:val="000000"/>
          <w:sz w:val="24"/>
        </w:rPr>
        <w:t>认定为考试违纪:</w:t>
      </w:r>
    </w:p>
    <w:p w14:paraId="2509A3BA"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w:t>
      </w:r>
      <w:proofErr w:type="gramStart"/>
      <w:r w:rsidRPr="008E4D3E">
        <w:rPr>
          <w:rFonts w:ascii="宋体" w:hint="eastAsia"/>
          <w:color w:val="000000"/>
          <w:sz w:val="24"/>
        </w:rPr>
        <w:t>一</w:t>
      </w:r>
      <w:proofErr w:type="gramEnd"/>
      <w:r w:rsidRPr="008E4D3E">
        <w:rPr>
          <w:rFonts w:ascii="宋体"/>
          <w:color w:val="000000"/>
          <w:sz w:val="24"/>
        </w:rPr>
        <w:t>)携带任何书籍、笔记本、报刊、稿纸等物品进入考场且未放在指定位置的;</w:t>
      </w:r>
    </w:p>
    <w:p w14:paraId="7DDAE218"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(二)未在规定的座位参加考试的;</w:t>
      </w:r>
    </w:p>
    <w:p w14:paraId="5120B684"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(三)考试开始信号发出前答题或者考试结束信号发出后继续答题的;</w:t>
      </w:r>
    </w:p>
    <w:p w14:paraId="6F06D345"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(四)在考试过程中旁窥、交头接耳、打手势、或者有其他异常行为时，凡监考教师不能确定其作弊的;</w:t>
      </w:r>
    </w:p>
    <w:p w14:paraId="73E3FECA"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(五)发现本人桌面有由他人所写的与考试内容有关的文字、公式或图表而未向监考教师汇报的;</w:t>
      </w:r>
    </w:p>
    <w:p w14:paraId="0CB28DFC"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(六)在考场或考场附近喧哗或者实施其他影响考场秩序的行为的;</w:t>
      </w:r>
    </w:p>
    <w:p w14:paraId="38FDC71A"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(七)未经考试工作人员同意在考试过程中擅自离开考场的;</w:t>
      </w:r>
    </w:p>
    <w:p w14:paraId="7ACC0004"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(八)用规定以外的笔或者纸答题、或者在试卷规定以外的地方书写姓名、考号或以其他方式在答卷上标记信息的;</w:t>
      </w:r>
    </w:p>
    <w:p w14:paraId="7F2995E8"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(九)其它违反考场规则但尚未构成作弊的行为。</w:t>
      </w:r>
    </w:p>
    <w:p w14:paraId="7968DA3E" w14:textId="775882EB"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有下列行为之一者，认定为考试作弊:</w:t>
      </w:r>
    </w:p>
    <w:p w14:paraId="46896B31"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w:t>
      </w:r>
      <w:r w:rsidRPr="008E4D3E">
        <w:rPr>
          <w:rFonts w:ascii="宋体" w:hint="eastAsia"/>
          <w:color w:val="000000"/>
          <w:sz w:val="24"/>
        </w:rPr>
        <w:t>一</w:t>
      </w:r>
      <w:r w:rsidRPr="008E4D3E">
        <w:rPr>
          <w:rFonts w:ascii="宋体"/>
          <w:color w:val="000000"/>
          <w:sz w:val="24"/>
        </w:rPr>
        <w:t>)开考后携带与考试内容相关的文字材料或者存储有与考试内容相关资料的电子设备参加考试的;</w:t>
      </w:r>
    </w:p>
    <w:p w14:paraId="20E21B95"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(二)抄袭或者协助他人抄袭试题答案或者与考试内容相关的资料的;</w:t>
      </w:r>
    </w:p>
    <w:p w14:paraId="1D48E25F" w14:textId="02A6E040" w:rsidR="006F4D43" w:rsidRPr="008E4D3E" w:rsidRDefault="006F4D43" w:rsidP="006F4D43">
      <w:pPr>
        <w:spacing w:line="400" w:lineRule="exact"/>
        <w:ind w:firstLineChars="200" w:firstLine="480"/>
        <w:rPr>
          <w:rFonts w:ascii="宋体" w:hint="eastAsia"/>
          <w:color w:val="000000"/>
          <w:sz w:val="24"/>
        </w:rPr>
      </w:pPr>
      <w:r w:rsidRPr="008E4D3E">
        <w:rPr>
          <w:rFonts w:ascii="宋体"/>
          <w:color w:val="000000"/>
          <w:sz w:val="24"/>
        </w:rPr>
        <w:t>(三)在考试过程中使用</w:t>
      </w:r>
      <w:r w:rsidR="00E27E68">
        <w:rPr>
          <w:rFonts w:ascii="宋体" w:hint="eastAsia"/>
          <w:color w:val="000000"/>
          <w:sz w:val="24"/>
        </w:rPr>
        <w:t>有</w:t>
      </w:r>
      <w:r w:rsidR="00E27E68">
        <w:rPr>
          <w:rFonts w:ascii="宋体"/>
          <w:color w:val="000000"/>
          <w:sz w:val="24"/>
        </w:rPr>
        <w:t>存储功能的电子记事本</w:t>
      </w:r>
      <w:r w:rsidR="00E27E68">
        <w:rPr>
          <w:rFonts w:ascii="宋体" w:hint="eastAsia"/>
          <w:color w:val="000000"/>
          <w:sz w:val="24"/>
        </w:rPr>
        <w:t>、</w:t>
      </w:r>
      <w:r w:rsidR="00E27E68">
        <w:rPr>
          <w:rFonts w:ascii="宋体"/>
          <w:color w:val="000000"/>
          <w:sz w:val="24"/>
        </w:rPr>
        <w:t>快译通</w:t>
      </w:r>
      <w:r w:rsidR="00E27E68">
        <w:rPr>
          <w:rFonts w:ascii="宋体" w:hint="eastAsia"/>
          <w:color w:val="000000"/>
          <w:sz w:val="24"/>
        </w:rPr>
        <w:t>、</w:t>
      </w:r>
      <w:r w:rsidR="00E27E68">
        <w:rPr>
          <w:rFonts w:ascii="宋体"/>
          <w:color w:val="000000"/>
          <w:sz w:val="24"/>
        </w:rPr>
        <w:t>文曲星</w:t>
      </w:r>
      <w:r w:rsidR="00E27E68">
        <w:rPr>
          <w:rFonts w:ascii="宋体" w:hint="eastAsia"/>
          <w:color w:val="000000"/>
          <w:sz w:val="24"/>
        </w:rPr>
        <w:t>、B</w:t>
      </w:r>
      <w:r w:rsidR="00E27E68">
        <w:rPr>
          <w:rFonts w:ascii="宋体"/>
          <w:color w:val="000000"/>
          <w:sz w:val="24"/>
        </w:rPr>
        <w:t>P机</w:t>
      </w:r>
      <w:r w:rsidR="00E27E68">
        <w:rPr>
          <w:rFonts w:ascii="宋体" w:hint="eastAsia"/>
          <w:color w:val="000000"/>
          <w:sz w:val="24"/>
        </w:rPr>
        <w:t>、</w:t>
      </w:r>
      <w:r w:rsidR="00E27E68">
        <w:rPr>
          <w:rFonts w:ascii="宋体"/>
          <w:color w:val="000000"/>
          <w:sz w:val="24"/>
        </w:rPr>
        <w:t>手机等电子工具的</w:t>
      </w:r>
      <w:r w:rsidR="00E27E68">
        <w:rPr>
          <w:rFonts w:ascii="宋体" w:hint="eastAsia"/>
          <w:color w:val="000000"/>
          <w:sz w:val="24"/>
        </w:rPr>
        <w:t>；</w:t>
      </w:r>
    </w:p>
    <w:p w14:paraId="102115AE"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(四)携带通讯工具进入考场，未放置在监考教师指定的位置;或放置在监考教师指定的位置，但未关机的;</w:t>
      </w:r>
    </w:p>
    <w:p w14:paraId="60496C68"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(五)故意销毁试卷、答案或者考试材料的</w:t>
      </w:r>
      <w:r w:rsidRPr="008E4D3E">
        <w:rPr>
          <w:rFonts w:ascii="宋体" w:hint="eastAsia"/>
          <w:color w:val="000000"/>
          <w:sz w:val="24"/>
        </w:rPr>
        <w:t>；</w:t>
      </w:r>
    </w:p>
    <w:p w14:paraId="7BD0B475"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(六)传、接物品或者交换试卷、答案、草稿纸的</w:t>
      </w:r>
      <w:r w:rsidRPr="008E4D3E">
        <w:rPr>
          <w:rFonts w:ascii="宋体" w:hint="eastAsia"/>
          <w:color w:val="000000"/>
          <w:sz w:val="24"/>
        </w:rPr>
        <w:t>；</w:t>
      </w:r>
    </w:p>
    <w:p w14:paraId="10A7F52D"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(七)偷看他人试卷(含答题纸、草稿纸)，或用动作表情互相传递有关考试信息的</w:t>
      </w:r>
      <w:r w:rsidRPr="008E4D3E">
        <w:rPr>
          <w:rFonts w:ascii="宋体" w:hint="eastAsia"/>
          <w:color w:val="000000"/>
          <w:sz w:val="24"/>
        </w:rPr>
        <w:t>；</w:t>
      </w:r>
    </w:p>
    <w:p w14:paraId="16757ED1"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(八)利用计算机复制他人考试内容或为他人作弊提供便利</w:t>
      </w:r>
      <w:r w:rsidRPr="008E4D3E">
        <w:rPr>
          <w:rFonts w:ascii="宋体" w:hint="eastAsia"/>
          <w:color w:val="000000"/>
          <w:sz w:val="24"/>
        </w:rPr>
        <w:t>的</w:t>
      </w:r>
      <w:r w:rsidRPr="008E4D3E">
        <w:rPr>
          <w:rFonts w:ascii="宋体"/>
          <w:color w:val="000000"/>
          <w:sz w:val="24"/>
        </w:rPr>
        <w:t>；</w:t>
      </w:r>
    </w:p>
    <w:p w14:paraId="348EC5A2"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(九)将试卷、答案(含答题卡、答题纸等)、草稿纸等考试用品带出考场的</w:t>
      </w:r>
      <w:r w:rsidRPr="008E4D3E">
        <w:rPr>
          <w:rFonts w:ascii="宋体" w:hint="eastAsia"/>
          <w:color w:val="000000"/>
          <w:sz w:val="24"/>
        </w:rPr>
        <w:t>；</w:t>
      </w:r>
    </w:p>
    <w:p w14:paraId="6440AA0C" w14:textId="77777777" w:rsidR="006F4D43" w:rsidRPr="008E4D3E" w:rsidRDefault="006F4D43" w:rsidP="006F4D43">
      <w:pPr>
        <w:spacing w:line="400" w:lineRule="exact"/>
        <w:ind w:firstLineChars="200" w:firstLine="480"/>
        <w:rPr>
          <w:rFonts w:ascii="宋体"/>
          <w:color w:val="000000"/>
          <w:sz w:val="24"/>
        </w:rPr>
      </w:pPr>
      <w:r>
        <w:rPr>
          <w:rFonts w:ascii="宋体" w:hint="eastAsia"/>
          <w:color w:val="000000"/>
          <w:sz w:val="24"/>
        </w:rPr>
        <w:lastRenderedPageBreak/>
        <w:t>(十</w:t>
      </w:r>
      <w:r>
        <w:rPr>
          <w:rFonts w:ascii="宋体"/>
          <w:color w:val="000000"/>
          <w:sz w:val="24"/>
        </w:rPr>
        <w:t>)</w:t>
      </w:r>
      <w:r w:rsidRPr="008E4D3E">
        <w:rPr>
          <w:rFonts w:ascii="宋体"/>
          <w:color w:val="000000"/>
          <w:sz w:val="24"/>
        </w:rPr>
        <w:t>冒名替考或者请人替考的</w:t>
      </w:r>
      <w:r w:rsidRPr="008E4D3E">
        <w:rPr>
          <w:rFonts w:ascii="宋体" w:hint="eastAsia"/>
          <w:color w:val="000000"/>
          <w:sz w:val="24"/>
        </w:rPr>
        <w:t>；</w:t>
      </w:r>
      <w:r w:rsidRPr="008E4D3E">
        <w:rPr>
          <w:rFonts w:ascii="宋体"/>
          <w:color w:val="000000"/>
          <w:sz w:val="24"/>
        </w:rPr>
        <w:t>对学生由他人代替考试、替他人参加考试、组织作弊、使用通讯工具作弊、抢夺、窃取他人试卷、恶意传播试卷内容、屡次作弊或其他作弊情节特别恶劣的，可以作开除学籍处理</w:t>
      </w:r>
      <w:r w:rsidRPr="008E4D3E">
        <w:rPr>
          <w:rFonts w:ascii="宋体" w:hint="eastAsia"/>
          <w:color w:val="000000"/>
          <w:sz w:val="24"/>
        </w:rPr>
        <w:t>。</w:t>
      </w:r>
    </w:p>
    <w:p w14:paraId="1FC8722B" w14:textId="56F5B66A"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考试违纪、考试作弊行为的认定</w:t>
      </w:r>
    </w:p>
    <w:p w14:paraId="67D08CFF" w14:textId="19809C4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(一)对考试违纪、考试作弊行为的检查、记录和现场管理由监考人员负责。对考试违纪和考试作弊者，监考人员应立即告知考生本人，并立即终止其考试，并将其违纪、作弊事实如实记录在《监考记录单》上，</w:t>
      </w:r>
      <w:r w:rsidR="00E27E68">
        <w:rPr>
          <w:rFonts w:ascii="宋体"/>
          <w:color w:val="000000"/>
          <w:sz w:val="24"/>
        </w:rPr>
        <w:t>并填写</w:t>
      </w:r>
      <w:r w:rsidR="00E27E68">
        <w:rPr>
          <w:rFonts w:ascii="宋体" w:hint="eastAsia"/>
          <w:color w:val="000000"/>
          <w:sz w:val="24"/>
        </w:rPr>
        <w:t>《违规处理告知书》，并要求学生签名确认违纪、作弊事实，如学生拒绝</w:t>
      </w:r>
      <w:r w:rsidR="00CE74CE">
        <w:rPr>
          <w:rFonts w:ascii="宋体" w:hint="eastAsia"/>
          <w:color w:val="000000"/>
          <w:sz w:val="24"/>
        </w:rPr>
        <w:t>签名，监考记录单要附加两人以上的情况说明（含监考老师），于考试结束后连同其试卷、证据一并交教务处（本科生和专科生）。</w:t>
      </w:r>
    </w:p>
    <w:p w14:paraId="4C6D8B30" w14:textId="7EC507BF" w:rsidR="007464A4" w:rsidRDefault="006F4D43" w:rsidP="00CE74CE">
      <w:pPr>
        <w:ind w:firstLineChars="200" w:firstLine="480"/>
      </w:pPr>
      <w:r w:rsidRPr="008E4D3E">
        <w:rPr>
          <w:rFonts w:ascii="宋体"/>
          <w:color w:val="000000"/>
          <w:sz w:val="24"/>
        </w:rPr>
        <w:t>(二)教务处在收到考试违纪和考试作弊的材料后，提交巡考确认</w:t>
      </w:r>
      <w:r w:rsidR="00CE74CE">
        <w:rPr>
          <w:rFonts w:ascii="宋体" w:hint="eastAsia"/>
          <w:color w:val="000000"/>
          <w:sz w:val="24"/>
        </w:rPr>
        <w:t>。</w:t>
      </w:r>
      <w:bookmarkStart w:id="0" w:name="_GoBack"/>
      <w:bookmarkEnd w:id="0"/>
    </w:p>
    <w:sectPr w:rsidR="007464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43"/>
    <w:rsid w:val="006F4D43"/>
    <w:rsid w:val="007464A4"/>
    <w:rsid w:val="00CE74CE"/>
    <w:rsid w:val="00E2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B69F"/>
  <w15:chartTrackingRefBased/>
  <w15:docId w15:val="{469533F9-D675-4EA4-B100-6ED10A77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D4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yy</dc:creator>
  <cp:keywords/>
  <dc:description/>
  <cp:lastModifiedBy>zhouzy@sdju.edu.cn</cp:lastModifiedBy>
  <cp:revision>2</cp:revision>
  <dcterms:created xsi:type="dcterms:W3CDTF">2020-12-24T08:20:00Z</dcterms:created>
  <dcterms:modified xsi:type="dcterms:W3CDTF">2021-06-21T01:15:00Z</dcterms:modified>
</cp:coreProperties>
</file>